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2"/>
        </w:tabs>
        <w:spacing w:line="360" w:lineRule="auto"/>
        <w:rPr>
          <w:rFonts w:hint="eastAsia" w:ascii="黑体" w:hAnsi="黑体" w:eastAsia="黑体"/>
          <w:b w:val="0"/>
          <w:bCs/>
          <w:color w:val="000000"/>
          <w:sz w:val="28"/>
          <w:szCs w:val="28"/>
        </w:rPr>
      </w:pPr>
      <w:r>
        <w:rPr>
          <w:rFonts w:hint="eastAsia" w:ascii="黑体" w:hAnsi="黑体" w:eastAsia="黑体"/>
          <w:b w:val="0"/>
          <w:bCs/>
          <w:color w:val="000000"/>
          <w:sz w:val="28"/>
          <w:szCs w:val="28"/>
        </w:rPr>
        <w:t>附件一：</w:t>
      </w:r>
    </w:p>
    <w:p>
      <w:pPr>
        <w:tabs>
          <w:tab w:val="left" w:pos="142"/>
        </w:tabs>
        <w:spacing w:line="360" w:lineRule="auto"/>
        <w:rPr>
          <w:rFonts w:hint="eastAsia" w:ascii="黑体" w:hAnsi="黑体" w:eastAsia="黑体"/>
          <w:b/>
          <w:color w:val="000000"/>
          <w:sz w:val="28"/>
          <w:szCs w:val="28"/>
        </w:rPr>
      </w:pPr>
      <w:bookmarkStart w:id="0" w:name="_GoBack"/>
      <w:bookmarkEnd w:id="0"/>
    </w:p>
    <w:p>
      <w:pPr>
        <w:tabs>
          <w:tab w:val="left" w:pos="142"/>
        </w:tabs>
        <w:spacing w:line="360" w:lineRule="auto"/>
        <w:jc w:val="center"/>
        <w:rPr>
          <w:rFonts w:hint="eastAsia" w:ascii="方正小标宋简体" w:hAnsi="方正小标宋简体" w:eastAsia="方正小标宋简体" w:cs="方正小标宋简体"/>
          <w:b w:val="0"/>
          <w:bCs/>
          <w:color w:val="000000"/>
          <w:sz w:val="40"/>
          <w:szCs w:val="40"/>
        </w:rPr>
      </w:pPr>
      <w:r>
        <w:rPr>
          <w:rFonts w:hint="eastAsia" w:ascii="方正小标宋简体" w:hAnsi="方正小标宋简体" w:eastAsia="方正小标宋简体" w:cs="方正小标宋简体"/>
          <w:b w:val="0"/>
          <w:bCs/>
          <w:color w:val="000000"/>
          <w:sz w:val="40"/>
          <w:szCs w:val="40"/>
        </w:rPr>
        <w:t>浙江省第九届大学生广告创意设计竞赛规则</w:t>
      </w:r>
    </w:p>
    <w:p>
      <w:pPr>
        <w:tabs>
          <w:tab w:val="left" w:pos="142"/>
        </w:tabs>
        <w:spacing w:line="360" w:lineRule="auto"/>
        <w:rPr>
          <w:rFonts w:hint="eastAsia" w:ascii="黑体" w:hAnsi="黑体" w:eastAsia="黑体"/>
          <w:b/>
          <w:color w:val="000000"/>
          <w:sz w:val="24"/>
        </w:rPr>
      </w:pP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3" w:firstLineChars="200"/>
        <w:textAlignment w:val="auto"/>
        <w:rPr>
          <w:rFonts w:hint="eastAsia" w:ascii="黑体" w:hAnsi="黑体" w:eastAsia="黑体" w:cs="黑体"/>
          <w:b/>
          <w:color w:val="000000"/>
          <w:sz w:val="32"/>
          <w:szCs w:val="32"/>
        </w:rPr>
      </w:pPr>
      <w:r>
        <w:rPr>
          <w:rFonts w:hint="eastAsia" w:ascii="黑体" w:hAnsi="黑体" w:eastAsia="黑体" w:cs="黑体"/>
          <w:b/>
          <w:color w:val="000000"/>
          <w:sz w:val="32"/>
          <w:szCs w:val="32"/>
        </w:rPr>
        <w:t>一、参赛资格</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第九届</w:t>
      </w:r>
      <w:r>
        <w:rPr>
          <w:rFonts w:hint="eastAsia" w:ascii="仿宋" w:hAnsi="仿宋" w:eastAsia="仿宋" w:cs="仿宋"/>
          <w:color w:val="000000"/>
          <w:sz w:val="32"/>
          <w:szCs w:val="32"/>
        </w:rPr>
        <w:t>浙江省大学生广告</w:t>
      </w:r>
      <w:r>
        <w:rPr>
          <w:rFonts w:hint="eastAsia" w:ascii="仿宋" w:hAnsi="仿宋" w:eastAsia="仿宋" w:cs="仿宋"/>
          <w:color w:val="000000"/>
          <w:sz w:val="32"/>
          <w:szCs w:val="32"/>
          <w:lang w:val="en-US" w:eastAsia="zh-CN"/>
        </w:rPr>
        <w:t>创意设计竞赛</w:t>
      </w:r>
      <w:r>
        <w:rPr>
          <w:rFonts w:hint="eastAsia" w:ascii="仿宋" w:hAnsi="仿宋" w:eastAsia="仿宋" w:cs="仿宋"/>
          <w:color w:val="000000"/>
          <w:sz w:val="32"/>
          <w:szCs w:val="32"/>
        </w:rPr>
        <w:t>暨第十三届全国大学生广告艺术大赛浙江分赛区选拔赛，采取一次参赛、两级评奖的方式进行。即：以院校为单位（浙江省大学生广告创意设计竞赛不受理个人报送的作品），将参赛作品通过网络</w:t>
      </w:r>
      <w:r>
        <w:rPr>
          <w:rFonts w:hint="eastAsia" w:ascii="仿宋" w:hAnsi="仿宋" w:eastAsia="仿宋" w:cs="仿宋"/>
          <w:color w:val="000000"/>
          <w:sz w:val="32"/>
          <w:szCs w:val="32"/>
          <w:lang w:val="en-US" w:eastAsia="zh-CN"/>
        </w:rPr>
        <w:t>填</w:t>
      </w:r>
      <w:r>
        <w:rPr>
          <w:rFonts w:hint="eastAsia" w:ascii="仿宋" w:hAnsi="仿宋" w:eastAsia="仿宋" w:cs="仿宋"/>
          <w:color w:val="000000"/>
          <w:sz w:val="32"/>
          <w:szCs w:val="32"/>
        </w:rPr>
        <w:t>报第十三届全国大学生广告艺术大赛指定网站，同时报送浙江省大学生广告</w:t>
      </w:r>
      <w:r>
        <w:rPr>
          <w:rFonts w:hint="eastAsia" w:ascii="仿宋" w:hAnsi="仿宋" w:eastAsia="仿宋" w:cs="仿宋"/>
          <w:color w:val="000000"/>
          <w:sz w:val="32"/>
          <w:szCs w:val="32"/>
          <w:lang w:val="en-US" w:eastAsia="zh-CN"/>
        </w:rPr>
        <w:t>创意设计</w:t>
      </w:r>
      <w:r>
        <w:rPr>
          <w:rFonts w:hint="eastAsia" w:ascii="仿宋" w:hAnsi="仿宋" w:eastAsia="仿宋" w:cs="仿宋"/>
          <w:color w:val="000000"/>
          <w:sz w:val="32"/>
          <w:szCs w:val="32"/>
        </w:rPr>
        <w:t>竞赛组委会办公室。经专家评审，获得等级奖以上的作品有资格报送全国大学生广告艺术大赛总赛区评奖。</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二、参赛规定</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参赛作品必须按照第十三届全国大学生广告艺术大赛和浙江省大学生广告</w:t>
      </w:r>
      <w:r>
        <w:rPr>
          <w:rFonts w:hint="eastAsia" w:ascii="仿宋" w:hAnsi="仿宋" w:eastAsia="仿宋" w:cs="仿宋"/>
          <w:color w:val="000000"/>
          <w:sz w:val="32"/>
          <w:szCs w:val="32"/>
          <w:lang w:val="en-US" w:eastAsia="zh-CN"/>
        </w:rPr>
        <w:t>创意设计</w:t>
      </w:r>
      <w:r>
        <w:rPr>
          <w:rFonts w:hint="eastAsia" w:ascii="仿宋" w:hAnsi="仿宋" w:eastAsia="仿宋" w:cs="仿宋"/>
          <w:color w:val="000000"/>
          <w:sz w:val="32"/>
          <w:szCs w:val="32"/>
        </w:rPr>
        <w:t>竞赛专家委员会指定的统一命题和统一规定的企业背景资料（参见全国大学生广告艺术大赛网站和参赛手册）进行创作。</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三、作品类别</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1、平面类</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2、视频类（影视、微电影、短视频）</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3、动画类</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4、互动类</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5、广播类</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6、策划案类</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7、文案类（广告语、长文案、创意脚本）</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8、公益类（根据命题要求创作）</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四、作品标准</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各类参赛作品应以原创性为原则，遵守《广告法》和其他国家有关法律及政策法规、行业规范等要求。鼓励采用广告新思维、新形式、新媒介进行设计和策划。</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五、作品规格及提交要求</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（一）平面类</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1、移动端：移动端发布的静态广告，作品可超过 6 幅加手机型边框，或长幅广告，可排版在3张A3 页面上。</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2、传统媒体：包括纸质媒体广告、 VI 设计、包装设计、产品设计等。</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3、网上提交文件格式为 jpg，色彩模式 RGB, 规格 A3（ 297× 420mm），分辨率 300dpi，作品不得超过 3 张页面，单个文件不大于5MB。</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4、线下提交：与网上提交要求相同。</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（二）视频类（影视、微电影、短视频）</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b/>
          <w:color w:val="000000"/>
          <w:sz w:val="32"/>
          <w:szCs w:val="32"/>
        </w:rPr>
      </w:pPr>
      <w:r>
        <w:rPr>
          <w:rFonts w:hint="eastAsia" w:ascii="仿宋" w:hAnsi="仿宋" w:eastAsia="仿宋" w:cs="仿宋"/>
          <w:color w:val="000000"/>
          <w:sz w:val="32"/>
          <w:szCs w:val="32"/>
        </w:rPr>
        <w:t>1、拍摄工具及制作软件不限。</w:t>
      </w:r>
    </w:p>
    <w:p>
      <w:pPr>
        <w:keepNext w:val="0"/>
        <w:keepLines w:val="0"/>
        <w:pageBreakBefore w:val="0"/>
        <w:widowControl w:val="0"/>
        <w:numPr>
          <w:ilvl w:val="0"/>
          <w:numId w:val="1"/>
        </w:numPr>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影视广告时间：15 秒或 30 秒两种规格，限横屏；微电影广告时长：30-180秒，限横屏；短视频时长：30秒以内（含30秒），限竖屏；视频宽高比9/20-9/16。不要倒计时，不可出现创作者相关信息。</w:t>
      </w:r>
    </w:p>
    <w:p>
      <w:pPr>
        <w:keepNext w:val="0"/>
        <w:keepLines w:val="0"/>
        <w:pageBreakBefore w:val="0"/>
        <w:widowControl w:val="0"/>
        <w:numPr>
          <w:ilvl w:val="0"/>
          <w:numId w:val="1"/>
        </w:numPr>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网上提交：mp4格式上传，文件大小不超过 40MB。</w:t>
      </w:r>
    </w:p>
    <w:p>
      <w:pPr>
        <w:keepNext w:val="0"/>
        <w:keepLines w:val="0"/>
        <w:pageBreakBefore w:val="0"/>
        <w:widowControl w:val="0"/>
        <w:numPr>
          <w:ilvl w:val="0"/>
          <w:numId w:val="1"/>
        </w:numPr>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光盘提交：提交高质量文件，格式不限。</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（三）动画类</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1、创作方式及制作软件不限，作品要符合动画广告的概念。</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时长：时间 15 秒或 30 秒两种规格，24 帧/秒，不要倒计时，不可出现创作者相关信息。须有配音、配乐，系列作品不得超过3件，画面宽度600-960像素。</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3、网上提交： mp4 格式上传，文件大小不超过 30MB。</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4、光盘提交：提交高质量电子文件，格式不限。</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（四）互动类</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1、互动广告包括： A 移动端（手机） H5 互动广告；B 场景互动广告，不限位置。</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2、接收作品的格式：</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（1）线上H5互动广告</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①用 HTML5 软件制作。创作平台由创作者自由选择，可以为H5动画，H5游戏，H5电子杂志，H5交互视频等。</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②作品分辨率要适合手机屏幕尺寸，即默认页面宽度640px，高度可以为1008px、 1030px，页数不多于 15 页。</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（2）场景互动广告以H5文件形式加以演示说明，并提交作品链接；</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3、作品提交</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（1）网上提交：发布后的链接及二维码</w:t>
      </w:r>
      <w:r>
        <w:rPr>
          <w:rFonts w:hint="eastAsia" w:ascii="仿宋" w:hAnsi="仿宋" w:eastAsia="仿宋" w:cs="仿宋"/>
          <w:color w:val="000000"/>
          <w:sz w:val="32"/>
          <w:szCs w:val="32"/>
          <w:lang w:eastAsia="zh-CN"/>
        </w:rPr>
        <w:t>。</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（2）线下提交：请将作品发布后的链接及二维码存在word文档中提交给所在学校。</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（五）广播类</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1、广播广告和移动端APP音频广告。广播时间15秒或30秒两种规格自选，系列作品不得超过3件。</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2、网上提交：mp3 格式，大小不超过3MB。</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3、光盘提交：mp3 格式。</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（六）策划案类</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可以做广告策划案或命题要求的专项策划。</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1、广告及营销策划案内容要求</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（1）内容提要；（2）市场环境分析（数据翔实，引用数据资料注明出处，调查表附后）；（3）营销提案；（4）创意设计执行提案；（5）媒介提案；（6）广告预算（应符合企业命题中的广告总预算）。</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2、策划案的提交</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（1）文件规格：页面尺寸为A4（横竖版本不限），正文不超过30页，附件不超过10页；</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（2）网上提交：须提交作品电子版pdf格式文件，不大于200MB；</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（3）线下提交：提交可编辑的pdf或ppt格式文件，如有音、视频文件也需一并提交，文件大小不限。</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3、策划案现场决赛</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策划案的全国一等奖，通过现场提案的形式产生，参赛学生约有不少于20天的准备时间，现场决赛时间请关注大广赛官网。</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（七）文案类（广告语、长文案、创意脚本）</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1、广告语：字数不多于30字（含标点）。</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2、长文案：字数在100-500字之间（含标点）。</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3、创意脚本：包括画面内容、景别、摄法技巧、时间、机位、音效等。</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4、网上提交</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（1）广告语、长文案：提交时直接录入、编辑文字，作品无需加入命题logo，不得在作品中插入图片及其他形式文件；</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（2）创意脚本：网上提交时请选择长文案选项，提交pdf格式文件，不大于10MB。</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5、线下提交：可编辑的doc或pdf格式文件。</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（八）公益类（根据命题要求创作）</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1、公益命题类可以以平面、视频、动画、互动、广播、文案、策划案等类别自选创作。</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2、作品规格、提交方式及要求，按相关类别标准执行</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六、参赛流程</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 1 步：下载命题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登陆大广赛官网下载命题。</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第 2 步：作品创作</w:t>
      </w:r>
      <w:r>
        <w:rPr>
          <w:rFonts w:hint="eastAsia" w:ascii="仿宋" w:hAnsi="仿宋" w:eastAsia="仿宋" w:cs="仿宋"/>
          <w:color w:val="000000"/>
          <w:sz w:val="32"/>
          <w:szCs w:val="32"/>
          <w:lang w:eastAsia="zh-CN"/>
        </w:rPr>
        <w:t>。</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 3 步：网上提交，上传作品</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作品上传至全国大广赛官网（</w:t>
      </w:r>
      <w:r>
        <w:rPr>
          <w:rFonts w:hint="eastAsia" w:ascii="仿宋" w:hAnsi="仿宋" w:eastAsia="仿宋" w:cs="仿宋"/>
          <w:sz w:val="32"/>
          <w:szCs w:val="32"/>
        </w:rPr>
        <w:t>第十三届全国大学生广告艺术大赛官网网址为：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"http://www.sun-ada.net" </w:instrText>
      </w:r>
      <w:r>
        <w:rPr>
          <w:rFonts w:hint="eastAsia" w:ascii="仿宋" w:hAnsi="仿宋" w:eastAsia="仿宋" w:cs="仿宋"/>
          <w:sz w:val="32"/>
          <w:szCs w:val="32"/>
        </w:rPr>
        <w:fldChar w:fldCharType="separate"/>
      </w:r>
      <w:r>
        <w:rPr>
          <w:rStyle w:val="6"/>
          <w:rFonts w:hint="eastAsia" w:ascii="仿宋" w:hAnsi="仿宋" w:eastAsia="仿宋" w:cs="仿宋"/>
          <w:sz w:val="32"/>
          <w:szCs w:val="32"/>
        </w:rPr>
        <w:t>www.sun-ada.net</w:t>
      </w:r>
      <w:r>
        <w:rPr>
          <w:rStyle w:val="6"/>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color w:val="000000"/>
          <w:sz w:val="32"/>
          <w:szCs w:val="32"/>
        </w:rPr>
        <w:t>平台注册，填写报名表、承诺书，按要求上传作品成功后，一组作品生成一个参赛编号，系统将自动生成参赛报名表及承诺书（预计5月15日平台开放，以官网公布为准）。</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color w:val="000000"/>
          <w:sz w:val="32"/>
          <w:szCs w:val="32"/>
        </w:rPr>
        <w:t>获取全国大广赛参赛编号后，</w:t>
      </w:r>
      <w:r>
        <w:rPr>
          <w:rFonts w:hint="eastAsia" w:ascii="仿宋" w:hAnsi="仿宋" w:eastAsia="仿宋" w:cs="仿宋"/>
          <w:sz w:val="32"/>
          <w:szCs w:val="32"/>
        </w:rPr>
        <w:t>将作品上传至浙江省竞赛网，浙江省竞赛网学生上传作品网址为：</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"http://sun-ada.zj.moocollege.com/" </w:instrText>
      </w:r>
      <w:r>
        <w:rPr>
          <w:rFonts w:hint="eastAsia" w:ascii="仿宋" w:hAnsi="仿宋" w:eastAsia="仿宋" w:cs="仿宋"/>
          <w:sz w:val="32"/>
          <w:szCs w:val="32"/>
        </w:rPr>
        <w:fldChar w:fldCharType="separate"/>
      </w:r>
      <w:r>
        <w:rPr>
          <w:rStyle w:val="6"/>
          <w:rFonts w:hint="eastAsia" w:ascii="仿宋" w:hAnsi="仿宋" w:eastAsia="仿宋" w:cs="仿宋"/>
          <w:sz w:val="32"/>
          <w:szCs w:val="32"/>
        </w:rPr>
        <w:t>http://sun-ada.zj.moocollege.com/</w:t>
      </w:r>
      <w:r>
        <w:rPr>
          <w:rStyle w:val="6"/>
          <w:rFonts w:hint="eastAsia" w:ascii="仿宋" w:hAnsi="仿宋" w:eastAsia="仿宋" w:cs="仿宋"/>
          <w:sz w:val="32"/>
          <w:szCs w:val="32"/>
        </w:rPr>
        <w:fldChar w:fldCharType="end"/>
      </w:r>
      <w:r>
        <w:rPr>
          <w:rFonts w:hint="eastAsia" w:ascii="仿宋" w:hAnsi="仿宋" w:eastAsia="仿宋" w:cs="仿宋"/>
          <w:sz w:val="32"/>
          <w:szCs w:val="32"/>
        </w:rPr>
        <w:t>（</w:t>
      </w:r>
      <w:r>
        <w:rPr>
          <w:rFonts w:hint="eastAsia" w:ascii="仿宋" w:hAnsi="仿宋" w:eastAsia="仿宋" w:cs="仿宋"/>
          <w:b/>
          <w:bCs/>
          <w:sz w:val="32"/>
          <w:szCs w:val="32"/>
        </w:rPr>
        <w:t>注：请务必将参赛作品同时提交至</w:t>
      </w:r>
      <w:r>
        <w:rPr>
          <w:rFonts w:hint="eastAsia" w:ascii="仿宋" w:hAnsi="仿宋" w:eastAsia="仿宋" w:cs="仿宋"/>
          <w:b/>
          <w:bCs/>
          <w:sz w:val="32"/>
          <w:szCs w:val="32"/>
          <w:u w:val="single"/>
        </w:rPr>
        <w:t>全国大学生广告艺术大赛官网</w:t>
      </w:r>
      <w:r>
        <w:rPr>
          <w:rFonts w:hint="eastAsia" w:ascii="仿宋" w:hAnsi="仿宋" w:eastAsia="仿宋" w:cs="仿宋"/>
          <w:b/>
          <w:bCs/>
          <w:sz w:val="32"/>
          <w:szCs w:val="32"/>
        </w:rPr>
        <w:t>与</w:t>
      </w:r>
      <w:r>
        <w:rPr>
          <w:rFonts w:hint="eastAsia" w:ascii="仿宋" w:hAnsi="仿宋" w:eastAsia="仿宋" w:cs="仿宋"/>
          <w:b/>
          <w:bCs/>
          <w:sz w:val="32"/>
          <w:szCs w:val="32"/>
          <w:u w:val="single"/>
        </w:rPr>
        <w:t>浙江省竞赛网址</w:t>
      </w:r>
      <w:r>
        <w:rPr>
          <w:rFonts w:hint="eastAsia" w:ascii="仿宋" w:hAnsi="仿宋" w:eastAsia="仿宋" w:cs="仿宋"/>
          <w:b/>
          <w:bCs/>
          <w:sz w:val="32"/>
          <w:szCs w:val="32"/>
        </w:rPr>
        <w:t>）</w:t>
      </w:r>
      <w:r>
        <w:rPr>
          <w:rFonts w:hint="eastAsia" w:ascii="仿宋" w:hAnsi="仿宋" w:eastAsia="仿宋" w:cs="仿宋"/>
          <w:b/>
          <w:bCs/>
          <w:sz w:val="32"/>
          <w:szCs w:val="32"/>
          <w:lang w:eastAsia="zh-CN"/>
        </w:rPr>
        <w:t>。</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第 4 步：下载、打印报名表，作者签字</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确保报名表内容完整、正确，下载并打印报名表及承诺书，全部作者在签字栏处签字，连同学生证一并拍图或扫描为电子版，格式jpg。特别提示：报名表中按第一、二、三、四、五作者和指导教师的顺序填写，一经下载提交，不得变更。（特殊情况下：可由第一作者代表所有作者一并承诺签字，详见报名表）</w:t>
      </w:r>
      <w:r>
        <w:rPr>
          <w:rFonts w:hint="eastAsia" w:ascii="仿宋" w:hAnsi="仿宋" w:eastAsia="仿宋" w:cs="仿宋"/>
          <w:color w:val="000000"/>
          <w:sz w:val="32"/>
          <w:szCs w:val="32"/>
          <w:lang w:eastAsia="zh-CN"/>
        </w:rPr>
        <w:t>。</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 5 步：线下提交，报送至学校</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报送至学校的电子版文件（以光盘、u盘或其他形式），内容包括：作品文件及报名表、承诺书、学生证拍图（作品文件均以参赛编号命名，其他文件命名方式：参赛编号+报名表、参赛编号+承诺书、参赛编号+学生证1……）。</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 6 步：学校报送至赛区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参赛院校将初评筛选出的作品提交至各赛区进行评选，各赛区联系方式见大广赛官网首页“赛区列表”。</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 7 步：赛区报送至总赛区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各赛区将评选出的入围作品提交至全国大广赛组委会进行全国总评审。</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七、参赛须知</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（一）大广赛在全国设立赛区，采取一次参赛、三次评选的方式进行。</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即：参赛作品经院校初选后，报赛区评选，在赛区获得优秀奖以上的作品，再由赛区统一报送参加全国总赛区的评审。全国总赛区不受理个人报送的作品。</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（二）作品展示部分不准出现院校、系、姓名及其他特殊标记。</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（三）作者人数及指导教师人数要求：</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平面类、文案类不超过 2 人/组；短视频、互动类、广播类不超过 3 人/组，其他视频类（影视广告、微电影广告）、动画类、策划案类不超过5人/组。每件作品的指导老师：平面类、文案类作品不得超过1人，其他类别作品不得超过2 人。</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（四）创作中如使用了素材，请在报名表中详细注明出处。</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（五）坚持原创，杜绝抄袭，请遵守《承诺书》的承诺。</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（六）禁止一稿多投，指同一件作品按不同类别提交或创意雷同作品按不同命题提交，一经发现，取消参赛资格。</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八</w:t>
      </w:r>
      <w:r>
        <w:rPr>
          <w:rFonts w:hint="eastAsia" w:ascii="黑体" w:hAnsi="黑体" w:eastAsia="黑体" w:cs="黑体"/>
          <w:b w:val="0"/>
          <w:bCs/>
          <w:color w:val="000000"/>
          <w:sz w:val="32"/>
          <w:szCs w:val="32"/>
        </w:rPr>
        <w:t>、奖项设置</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浙江省第九届大学生广告艺术竞赛设一、二、三等奖及优秀奖。</w:t>
      </w:r>
    </w:p>
    <w:p>
      <w:pPr>
        <w:keepNext w:val="0"/>
        <w:keepLines w:val="0"/>
        <w:pageBreakBefore w:val="0"/>
        <w:widowControl w:val="0"/>
        <w:tabs>
          <w:tab w:val="left" w:pos="142"/>
        </w:tabs>
        <w:kinsoku/>
        <w:wordWrap/>
        <w:overflowPunct/>
        <w:topLinePunct w:val="0"/>
        <w:autoSpaceDE/>
        <w:autoSpaceDN/>
        <w:bidi w:val="0"/>
        <w:adjustRightInd w:val="0"/>
        <w:snapToGrid w:val="0"/>
        <w:spacing w:line="540" w:lineRule="exact"/>
        <w:ind w:left="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九</w:t>
      </w:r>
      <w:r>
        <w:rPr>
          <w:rFonts w:hint="eastAsia" w:ascii="黑体" w:hAnsi="黑体" w:eastAsia="黑体" w:cs="黑体"/>
          <w:b w:val="0"/>
          <w:bCs/>
          <w:color w:val="000000"/>
          <w:sz w:val="32"/>
          <w:szCs w:val="32"/>
        </w:rPr>
        <w:t>、截稿时间</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全国大学生广告艺术大赛网上提交截止日期为 2021年6月25日16:00。浙江省第九届大学生广告</w:t>
      </w:r>
      <w:r>
        <w:rPr>
          <w:rFonts w:hint="eastAsia" w:ascii="仿宋" w:hAnsi="仿宋" w:eastAsia="仿宋" w:cs="仿宋"/>
          <w:color w:val="000000"/>
          <w:sz w:val="32"/>
          <w:szCs w:val="32"/>
          <w:lang w:val="en-US" w:eastAsia="zh-CN"/>
        </w:rPr>
        <w:t>创意设计</w:t>
      </w:r>
      <w:r>
        <w:rPr>
          <w:rFonts w:hint="eastAsia" w:ascii="仿宋" w:hAnsi="仿宋" w:eastAsia="仿宋" w:cs="仿宋"/>
          <w:color w:val="000000"/>
          <w:sz w:val="32"/>
          <w:szCs w:val="32"/>
        </w:rPr>
        <w:t>竞赛截稿时间为 2021年6月25日（以邮戳为准）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邮寄地址：杭州市浙江大学紫金港校区月牙楼六楼616室，邮编：310058，收件人：叶盛，电话： 13588169806。</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06AB0"/>
    <w:multiLevelType w:val="singleLevel"/>
    <w:tmpl w:val="6BC06AB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5036"/>
    <w:rsid w:val="0004724F"/>
    <w:rsid w:val="001F077E"/>
    <w:rsid w:val="00284B0A"/>
    <w:rsid w:val="00496EEA"/>
    <w:rsid w:val="0051388D"/>
    <w:rsid w:val="00542E0E"/>
    <w:rsid w:val="005B0BC2"/>
    <w:rsid w:val="006A75C3"/>
    <w:rsid w:val="006B1105"/>
    <w:rsid w:val="006C0C7C"/>
    <w:rsid w:val="0074562A"/>
    <w:rsid w:val="0085783C"/>
    <w:rsid w:val="00981475"/>
    <w:rsid w:val="009A1ACA"/>
    <w:rsid w:val="00AB1402"/>
    <w:rsid w:val="00AC16CB"/>
    <w:rsid w:val="00C05BA8"/>
    <w:rsid w:val="00C22AC5"/>
    <w:rsid w:val="00C93014"/>
    <w:rsid w:val="00CF59B9"/>
    <w:rsid w:val="00DE4529"/>
    <w:rsid w:val="00E45036"/>
    <w:rsid w:val="00E5121A"/>
    <w:rsid w:val="00E62205"/>
    <w:rsid w:val="00E84200"/>
    <w:rsid w:val="00EA4BCF"/>
    <w:rsid w:val="00EF7CFF"/>
    <w:rsid w:val="00FA75AD"/>
    <w:rsid w:val="5382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unhideWhenUsed/>
    <w:uiPriority w:val="99"/>
    <w:rPr>
      <w:color w:val="0000FF"/>
      <w:u w:val="single"/>
    </w:rPr>
  </w:style>
  <w:style w:type="character" w:customStyle="1" w:styleId="7">
    <w:name w:val="页眉 Char"/>
    <w:basedOn w:val="5"/>
    <w:link w:val="3"/>
    <w:semiHidden/>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556</Words>
  <Characters>3172</Characters>
  <Lines>26</Lines>
  <Paragraphs>7</Paragraphs>
  <TotalTime>2</TotalTime>
  <ScaleCrop>false</ScaleCrop>
  <LinksUpToDate>false</LinksUpToDate>
  <CharactersWithSpaces>3721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2021-04-16T02:42:00Z</dcterms:created>
  <dc:creator>liuanqi_1997@163.com</dc:creator>
  <cp:lastModifiedBy>姚小厨@可乐</cp:lastModifiedBy>
  <dcterms:modified xsi:type="dcterms:W3CDTF">2021-04-21T09:29:27Z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5534E5FDC5BD4DF7AE118103E3689B0A</vt:lpwstr>
  </property>
</Properties>
</file>