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</w:p>
    <w:p>
      <w:pPr>
        <w:wordWrap w:val="0"/>
        <w:jc w:val="right"/>
        <w:rPr>
          <w:sz w:val="24"/>
          <w:u w:val="single"/>
        </w:rPr>
      </w:pPr>
      <w:r>
        <w:rPr>
          <w:sz w:val="24"/>
        </w:rPr>
        <w:t>项目编号：</w:t>
      </w:r>
      <w:r>
        <w:rPr>
          <w:sz w:val="24"/>
          <w:u w:val="single"/>
        </w:rPr>
        <w:t>　　　　　　</w:t>
      </w:r>
    </w:p>
    <w:p>
      <w:pPr>
        <w:rPr>
          <w:rFonts w:eastAsia="方正大标宋简体"/>
          <w:sz w:val="30"/>
          <w:szCs w:val="30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大学生科技创新项目</w:t>
      </w:r>
    </w:p>
    <w:p>
      <w:pPr>
        <w:jc w:val="center"/>
        <w:rPr>
          <w:rFonts w:eastAsia="黑体"/>
          <w:b/>
          <w:sz w:val="44"/>
          <w:szCs w:val="44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申  报  书</w:t>
      </w: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500" w:lineRule="exact"/>
        <w:rPr>
          <w:b/>
          <w:bCs/>
        </w:rPr>
      </w:pP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项目申报人：</w:t>
      </w:r>
      <w:r>
        <w:rPr>
          <w:rFonts w:eastAsia="黑体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eastAsia="黑体"/>
          <w:b/>
          <w:sz w:val="32"/>
          <w:szCs w:val="30"/>
          <w:u w:val="single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学校名称：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申报日期：</w:t>
      </w:r>
      <w:r>
        <w:rPr>
          <w:rFonts w:eastAsia="黑体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eastAsia="黑体"/>
          <w:b/>
          <w:sz w:val="32"/>
          <w:szCs w:val="30"/>
        </w:rPr>
      </w:pPr>
      <w:r>
        <w:rPr>
          <w:rFonts w:eastAsia="黑体"/>
          <w:sz w:val="32"/>
          <w:szCs w:val="30"/>
        </w:rPr>
        <w:t xml:space="preserve">       </w:t>
      </w:r>
      <w:r>
        <w:rPr>
          <w:rFonts w:eastAsia="黑体"/>
          <w:b/>
          <w:sz w:val="32"/>
          <w:szCs w:val="30"/>
        </w:rPr>
        <w:t xml:space="preserve">  项目类别：个人项目□      团队项目□</w:t>
      </w: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rPr>
          <w:b/>
          <w:kern w:val="0"/>
          <w:sz w:val="28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b/>
          <w:sz w:val="24"/>
        </w:rPr>
        <w:t>浙江省大学生科技创新活动计划（新苗人才计划）实施办公室</w:t>
      </w:r>
      <w:r>
        <w:rPr>
          <w:rFonts w:eastAsia="黑体"/>
          <w:b/>
          <w:kern w:val="0"/>
          <w:sz w:val="24"/>
        </w:rPr>
        <w:t xml:space="preserve">  制</w:t>
      </w:r>
      <w:r>
        <w:rPr>
          <w:rFonts w:eastAsia="黑体"/>
          <w:b/>
          <w:sz w:val="24"/>
        </w:rPr>
        <w:br w:type="page"/>
      </w:r>
      <w:r>
        <w:rPr>
          <w:rFonts w:eastAsia="黑体"/>
          <w:sz w:val="36"/>
          <w:szCs w:val="36"/>
        </w:rPr>
        <w:t>填写说明</w:t>
      </w:r>
    </w:p>
    <w:p>
      <w:pPr>
        <w:spacing w:line="500" w:lineRule="exact"/>
        <w:jc w:val="center"/>
        <w:rPr>
          <w:rFonts w:eastAsia="黑体"/>
          <w:sz w:val="36"/>
        </w:rPr>
      </w:pP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二、申报书要按照要求，逐项认真填写，填写内容必须实事求是，表达明确、严谨。</w:t>
      </w:r>
    </w:p>
    <w:p>
      <w:pPr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三、格式要求：申报书中各项内容以Word文档格式填写，表格中的字体为小四号仿宋体，1.5倍行距；表格空间不足的，可扩展。</w:t>
      </w:r>
    </w:p>
    <w:p>
      <w:pPr>
        <w:spacing w:line="400" w:lineRule="atLeast"/>
        <w:ind w:right="113"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四、申报书由所在学校审查．签署意见并加盖公章后,报送浙江省大学生科技创新活动计划（新苗人才计划）实施办公室。</w:t>
      </w: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spacing w:line="500" w:lineRule="exact"/>
        <w:rPr>
          <w:rFonts w:eastAsia="楷体_GB2312"/>
          <w:sz w:val="28"/>
        </w:rPr>
      </w:pP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一、项目简介</w:t>
      </w:r>
    </w:p>
    <w:tbl>
      <w:tblPr>
        <w:tblStyle w:val="5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vAlign w:val="center"/>
          </w:tcPr>
          <w:p>
            <w:pPr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研发阶段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 xml:space="preserve">中试阶段   </w:t>
            </w:r>
            <w:r>
              <w:rPr>
                <w:rFonts w:eastAsia="仿宋_GB2312"/>
                <w:sz w:val="24"/>
              </w:rPr>
              <w:t>（）</w:t>
            </w:r>
            <w:r>
              <w:rPr>
                <w:rFonts w:eastAsia="仿宋_GB2312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年月</w:t>
            </w:r>
          </w:p>
        </w:tc>
        <w:tc>
          <w:tcPr>
            <w:tcW w:w="91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</w:tcPr>
          <w:p>
            <w:pPr>
              <w:jc w:val="lef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2458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近三年成果：国家级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项，省部级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等奖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近三年科研经费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万元，年均</w:t>
            </w:r>
            <w:r>
              <w:rPr>
                <w:rFonts w:eastAsia="仿宋_GB2312"/>
                <w:sz w:val="24"/>
                <w:szCs w:val="21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</w:tcPr>
          <w:p>
            <w:pPr>
              <w:spacing w:line="360" w:lineRule="auto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二、项目背景、目的及意义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9334" w:type="dxa"/>
          </w:tcPr>
          <w:p>
            <w:pPr>
              <w:pStyle w:val="2"/>
              <w:textAlignment w:val="top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（简要说明项目背景、研究现状、意义及实施必要性）</w:t>
            </w:r>
          </w:p>
          <w:p>
            <w:pPr>
              <w:pStyle w:val="2"/>
              <w:textAlignment w:val="top"/>
              <w:rPr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三、项目研究方案</w:t>
      </w:r>
    </w:p>
    <w:tbl>
      <w:tblPr>
        <w:tblStyle w:val="5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9" w:hRule="atLeast"/>
        </w:trPr>
        <w:tc>
          <w:tcPr>
            <w:tcW w:w="9330" w:type="dxa"/>
          </w:tcPr>
          <w:p>
            <w:pPr>
              <w:spacing w:before="156" w:beforeLines="50" w:line="240" w:lineRule="atLeast"/>
              <w:jc w:val="left"/>
              <w:rPr>
                <w:b/>
                <w:bCs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（包括项目的主要内容、计划目标、思路方法、组织实施、进度安排等）</w:t>
            </w: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t>四、项目研究条件及创新之处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54" w:hRule="atLeast"/>
        </w:trPr>
        <w:tc>
          <w:tcPr>
            <w:tcW w:w="9273" w:type="dxa"/>
          </w:tcPr>
          <w:p>
            <w:pPr>
              <w:pStyle w:val="2"/>
              <w:textAlignment w:val="top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包括实施该项目所具备的基础、优势和风险，以及项目创新点等</w:t>
            </w:r>
            <w:r>
              <w:rPr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sz w:val="24"/>
              </w:rPr>
            </w:pPr>
          </w:p>
          <w:p>
            <w:pPr>
              <w:pStyle w:val="2"/>
              <w:textAlignment w:val="top"/>
              <w:rPr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eastAsia="仿宋_GB2312"/>
                <w:sz w:val="24"/>
              </w:rPr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</w:pPr>
          </w:p>
          <w:p>
            <w:pPr>
              <w:pStyle w:val="2"/>
              <w:textAlignment w:val="top"/>
              <w:rPr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五、项目预期成果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2" w:hRule="atLeast"/>
        </w:trPr>
        <w:tc>
          <w:tcPr>
            <w:tcW w:w="9258" w:type="dxa"/>
          </w:tcPr>
          <w:p>
            <w:pPr>
              <w:spacing w:before="156" w:beforeLines="50" w:line="240" w:lineRule="atLeas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（包括知识产权成果和经济、社会效益等）</w:t>
            </w:r>
          </w:p>
          <w:p>
            <w:pPr>
              <w:spacing w:before="156" w:beforeLines="50" w:line="240" w:lineRule="atLeast"/>
              <w:jc w:val="left"/>
            </w:pPr>
          </w:p>
          <w:p>
            <w:pPr>
              <w:spacing w:before="156" w:beforeLines="50" w:line="240" w:lineRule="atLeast"/>
              <w:jc w:val="left"/>
            </w:pPr>
          </w:p>
        </w:tc>
      </w:tr>
    </w:tbl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六、项目用款计划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1．省财政经费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2．学校配套经费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3．自筹经费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4．其它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1．设备费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2．材料费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3．测试化验加工费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4．燃料动力费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5．差旅费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 xml:space="preserve">6．会议费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7．合作．协作研究与交流费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8．出版/文献/信息传播/知识产权事务费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9．人员劳务费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10．专家咨询费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11．其他开支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</w:tbl>
    <w:p>
      <w:pPr>
        <w:ind w:left="735" w:leftChars="100" w:hanging="525" w:hangingChars="250"/>
        <w:rPr>
          <w:rFonts w:eastAsia="仿宋_GB2312"/>
        </w:rPr>
      </w:pPr>
    </w:p>
    <w:p>
      <w:pPr>
        <w:rPr>
          <w:rFonts w:eastAsia="仿宋_GB2312"/>
        </w:rPr>
      </w:pPr>
    </w:p>
    <w:p>
      <w:pPr>
        <w:ind w:left="735" w:leftChars="100" w:hanging="525" w:hangingChars="250"/>
        <w:rPr>
          <w:rFonts w:eastAsia="仿宋_GB2312"/>
        </w:rPr>
      </w:pPr>
      <w:r>
        <w:rPr>
          <w:rFonts w:eastAsia="仿宋_GB2312"/>
        </w:rPr>
        <w:t>注：1.经费收入 = 经费支出 + 经费结余。</w:t>
      </w:r>
    </w:p>
    <w:p>
      <w:pPr>
        <w:ind w:left="735" w:leftChars="300" w:hanging="105" w:hangingChars="50"/>
        <w:rPr>
          <w:rFonts w:eastAsia="仿宋_GB2312"/>
          <w:b/>
          <w:bCs/>
          <w:u w:val="single"/>
        </w:rPr>
      </w:pPr>
      <w:r>
        <w:rPr>
          <w:rFonts w:eastAsia="仿宋_GB2312"/>
        </w:rPr>
        <w:t>2.</w:t>
      </w:r>
      <w:r>
        <w:rPr>
          <w:rFonts w:eastAsia="仿宋_GB2312"/>
          <w:b/>
          <w:bCs/>
          <w:u w:val="single"/>
        </w:rPr>
        <w:t>原则上不得列支通用设备购置费，其他实验设备购置费不超过资助金额的20%，人员劳务费不超过资助金额的15%。</w:t>
      </w:r>
    </w:p>
    <w:p>
      <w:pPr>
        <w:pStyle w:val="2"/>
        <w:spacing w:after="0"/>
        <w:ind w:right="-393" w:rightChars="-187"/>
        <w:rPr>
          <w:rFonts w:eastAsia="黑体"/>
          <w:b/>
          <w:bCs/>
          <w:sz w:val="28"/>
          <w:szCs w:val="28"/>
        </w:rPr>
      </w:pPr>
    </w:p>
    <w:p>
      <w:pPr>
        <w:spacing w:line="360" w:lineRule="auto"/>
        <w:rPr>
          <w:rFonts w:eastAsia="仿宋_GB2312"/>
          <w:sz w:val="36"/>
        </w:rPr>
      </w:pPr>
      <w:r>
        <w:rPr>
          <w:rFonts w:eastAsia="仿宋_GB2312"/>
          <w:sz w:val="36"/>
        </w:rPr>
        <w:br w:type="page"/>
      </w:r>
      <w:r>
        <w:rPr>
          <w:rFonts w:eastAsia="黑体"/>
          <w:b/>
          <w:bCs/>
          <w:sz w:val="28"/>
          <w:szCs w:val="28"/>
        </w:rPr>
        <w:t>七、审核流程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承诺书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1．本报告中所填写的各栏目内容真实，准确。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2．提供验收的技术文件和资料真实、可靠，技术（或理论）成果事实存在。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5．项目实施经费合理有效，由承担项目的学生使用，无弄虚作假行为。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           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签名（全体成员）：</w:t>
            </w: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指导教师意见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签名：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学院审核意见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学校审核意见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205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pacing w:val="-10"/>
                <w:sz w:val="24"/>
                <w:szCs w:val="24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省实施办公室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color w:val="000000"/>
                <w:spacing w:val="-10"/>
                <w:sz w:val="24"/>
                <w:szCs w:val="24"/>
              </w:rPr>
              <w:t>审核意见</w:t>
            </w:r>
          </w:p>
        </w:tc>
        <w:tc>
          <w:tcPr>
            <w:tcW w:w="7192" w:type="dxa"/>
            <w:vAlign w:val="center"/>
          </w:tcPr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盖章：</w:t>
            </w:r>
          </w:p>
          <w:p>
            <w:pPr>
              <w:spacing w:line="320" w:lineRule="exact"/>
              <w:jc w:val="right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wMGQxNzg0OWE1MjEyOTE4OWM2YWRjZWIyYzg5ZDgifQ=="/>
  </w:docVars>
  <w:rsids>
    <w:rsidRoot w:val="00E3599C"/>
    <w:rsid w:val="000934F2"/>
    <w:rsid w:val="001428D8"/>
    <w:rsid w:val="00142931"/>
    <w:rsid w:val="001552D3"/>
    <w:rsid w:val="0016306C"/>
    <w:rsid w:val="001F282A"/>
    <w:rsid w:val="0021658B"/>
    <w:rsid w:val="002B64EE"/>
    <w:rsid w:val="004363BC"/>
    <w:rsid w:val="004E3EED"/>
    <w:rsid w:val="004F6588"/>
    <w:rsid w:val="00547A2F"/>
    <w:rsid w:val="005565BA"/>
    <w:rsid w:val="00572756"/>
    <w:rsid w:val="00633D4A"/>
    <w:rsid w:val="00685923"/>
    <w:rsid w:val="00692384"/>
    <w:rsid w:val="006C2928"/>
    <w:rsid w:val="00787FF3"/>
    <w:rsid w:val="007E4F00"/>
    <w:rsid w:val="00812418"/>
    <w:rsid w:val="00880012"/>
    <w:rsid w:val="00911D4F"/>
    <w:rsid w:val="00956B6D"/>
    <w:rsid w:val="00AC02B6"/>
    <w:rsid w:val="00AF3C41"/>
    <w:rsid w:val="00C35E34"/>
    <w:rsid w:val="00CD2256"/>
    <w:rsid w:val="00CE5A8D"/>
    <w:rsid w:val="00D44E22"/>
    <w:rsid w:val="00D54B8D"/>
    <w:rsid w:val="00DB7C00"/>
    <w:rsid w:val="00E3599C"/>
    <w:rsid w:val="00EB17A2"/>
    <w:rsid w:val="00F171EA"/>
    <w:rsid w:val="05DA50B1"/>
    <w:rsid w:val="2DCD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1145</Words>
  <Characters>1158</Characters>
  <Lines>12</Lines>
  <Paragraphs>3</Paragraphs>
  <TotalTime>1</TotalTime>
  <ScaleCrop>false</ScaleCrop>
  <LinksUpToDate>false</LinksUpToDate>
  <CharactersWithSpaces>1476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2022-10-24T06:22:00Z</dcterms:created>
  <dc:creator>SN</dc:creator>
  <cp:lastModifiedBy>WPS_1508296402</cp:lastModifiedBy>
  <dcterms:modified xsi:type="dcterms:W3CDTF">2022-10-25T13:27:35Z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E53218E2C42F4DECADCDD04F839326C2</vt:lpwstr>
  </property>
</Properties>
</file>